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B8CB" w14:textId="58AE199D" w:rsidR="00945511" w:rsidRDefault="00CE52E5">
      <w:pPr>
        <w:pStyle w:val="Title"/>
      </w:pPr>
      <w:r>
        <w:t xml:space="preserve">Peer Observation of </w:t>
      </w:r>
      <w:proofErr w:type="gramStart"/>
      <w:r>
        <w:t xml:space="preserve">Teaching </w:t>
      </w:r>
      <w:r w:rsidR="003D3A7C">
        <w:t xml:space="preserve"> (</w:t>
      </w:r>
      <w:proofErr w:type="gramEnd"/>
      <w:r w:rsidR="003D3A7C">
        <w:t>version for online teaching)</w:t>
      </w:r>
    </w:p>
    <w:p w14:paraId="3A771319" w14:textId="77777777" w:rsidR="00945511" w:rsidRDefault="00945511">
      <w:pPr>
        <w:pStyle w:val="BodyText"/>
        <w:spacing w:before="10"/>
        <w:rPr>
          <w:b/>
          <w:sz w:val="17"/>
        </w:rPr>
      </w:pPr>
    </w:p>
    <w:p w14:paraId="05246746" w14:textId="231EEC83" w:rsidR="00945511" w:rsidRDefault="009C41E7">
      <w:pPr>
        <w:pStyle w:val="BodyText"/>
        <w:spacing w:before="90"/>
        <w:ind w:left="660"/>
      </w:pPr>
      <w:r>
        <w:t>Name of the teacher:</w:t>
      </w:r>
      <w:r w:rsidR="000262A8">
        <w:t xml:space="preserve"> </w:t>
      </w:r>
    </w:p>
    <w:p w14:paraId="609A9CF4" w14:textId="746431A8" w:rsidR="00770B6C" w:rsidRDefault="009C41E7">
      <w:pPr>
        <w:pStyle w:val="BodyText"/>
        <w:ind w:left="660"/>
      </w:pPr>
      <w:r>
        <w:t>Topic:</w:t>
      </w:r>
      <w:r w:rsidR="000262A8">
        <w:t xml:space="preserve"> </w:t>
      </w:r>
    </w:p>
    <w:p w14:paraId="26842325" w14:textId="42D1F297" w:rsidR="00945511" w:rsidRDefault="00770B6C" w:rsidP="00770B6C">
      <w:pPr>
        <w:pStyle w:val="BodyText"/>
        <w:ind w:left="660"/>
      </w:pPr>
      <w:r>
        <w:t xml:space="preserve">Audience: </w:t>
      </w:r>
    </w:p>
    <w:p w14:paraId="36450880" w14:textId="77777777" w:rsidR="00945511" w:rsidRDefault="00945511">
      <w:pPr>
        <w:pStyle w:val="BodyText"/>
        <w:spacing w:before="9"/>
        <w:rPr>
          <w:sz w:val="33"/>
        </w:rPr>
      </w:pPr>
    </w:p>
    <w:p w14:paraId="1163E9F9" w14:textId="0B546EBD" w:rsidR="00945511" w:rsidRDefault="00233206">
      <w:pPr>
        <w:pStyle w:val="BodyText"/>
        <w:ind w:left="660"/>
        <w:rPr>
          <w:rFonts w:ascii="FreeSans"/>
        </w:rPr>
      </w:pPr>
      <w:r>
        <w:t>D</w:t>
      </w:r>
      <w:r w:rsidR="009C41E7">
        <w:t>ate, time and duration of the lesson</w:t>
      </w:r>
      <w:r>
        <w:t xml:space="preserve"> (Time tabled)</w:t>
      </w:r>
      <w:r w:rsidR="009C41E7">
        <w:rPr>
          <w:rFonts w:ascii="FreeSans"/>
        </w:rPr>
        <w:t>:</w:t>
      </w:r>
      <w:r w:rsidR="000262A8">
        <w:rPr>
          <w:rFonts w:ascii="FreeSans"/>
        </w:rPr>
        <w:t xml:space="preserve"> </w:t>
      </w:r>
    </w:p>
    <w:p w14:paraId="4113B645" w14:textId="77777777" w:rsidR="00233206" w:rsidRDefault="00233206">
      <w:pPr>
        <w:pStyle w:val="BodyText"/>
        <w:ind w:left="660"/>
        <w:rPr>
          <w:rFonts w:ascii="FreeSans"/>
        </w:rPr>
      </w:pPr>
    </w:p>
    <w:p w14:paraId="2C44537A" w14:textId="41290102" w:rsidR="00233206" w:rsidRDefault="00233206">
      <w:pPr>
        <w:pStyle w:val="BodyText"/>
        <w:ind w:left="660"/>
        <w:rPr>
          <w:rFonts w:ascii="FreeSans"/>
        </w:rPr>
      </w:pPr>
      <w:r>
        <w:t>Date, time and duration of the lesson (Evaluated)</w:t>
      </w:r>
      <w:r>
        <w:rPr>
          <w:rFonts w:ascii="FreeSans"/>
        </w:rPr>
        <w:t>:</w:t>
      </w:r>
      <w:r w:rsidR="000262A8">
        <w:rPr>
          <w:rFonts w:ascii="FreeSans"/>
        </w:rPr>
        <w:t xml:space="preserve"> </w:t>
      </w:r>
    </w:p>
    <w:p w14:paraId="54434410" w14:textId="77777777" w:rsidR="00945511" w:rsidRDefault="00945511">
      <w:pPr>
        <w:pStyle w:val="BodyText"/>
        <w:rPr>
          <w:rFonts w:ascii="FreeSans"/>
          <w:sz w:val="20"/>
        </w:rPr>
      </w:pPr>
    </w:p>
    <w:p w14:paraId="3397045D" w14:textId="77777777" w:rsidR="00945511" w:rsidRDefault="00945511">
      <w:pPr>
        <w:pStyle w:val="BodyText"/>
        <w:spacing w:before="5"/>
        <w:rPr>
          <w:rFonts w:ascii="FreeSans"/>
          <w:sz w:val="2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1"/>
        <w:gridCol w:w="719"/>
        <w:gridCol w:w="720"/>
        <w:gridCol w:w="720"/>
        <w:gridCol w:w="1860"/>
      </w:tblGrid>
      <w:tr w:rsidR="00C607D4" w14:paraId="3C5EE600" w14:textId="0396C268" w:rsidTr="00C607D4">
        <w:trPr>
          <w:trHeight w:val="791"/>
        </w:trPr>
        <w:tc>
          <w:tcPr>
            <w:tcW w:w="5621" w:type="dxa"/>
          </w:tcPr>
          <w:p w14:paraId="438F2280" w14:textId="77777777" w:rsidR="00C607D4" w:rsidRDefault="00C607D4" w:rsidP="00C607D4">
            <w:pPr>
              <w:pStyle w:val="TableParagraph"/>
              <w:rPr>
                <w:rFonts w:ascii="FreeSans"/>
                <w:sz w:val="21"/>
              </w:rPr>
            </w:pPr>
          </w:p>
          <w:p w14:paraId="652B639C" w14:textId="77777777" w:rsidR="00C607D4" w:rsidRDefault="00C607D4" w:rsidP="00C607D4">
            <w:pPr>
              <w:pStyle w:val="TableParagraph"/>
              <w:ind w:left="2164" w:right="2153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719" w:type="dxa"/>
          </w:tcPr>
          <w:p w14:paraId="4C995314" w14:textId="3F901CF7" w:rsidR="00C607D4" w:rsidRDefault="00C607D4" w:rsidP="00C607D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 be improved</w:t>
            </w:r>
          </w:p>
        </w:tc>
        <w:tc>
          <w:tcPr>
            <w:tcW w:w="720" w:type="dxa"/>
          </w:tcPr>
          <w:p w14:paraId="31150653" w14:textId="12088CEC" w:rsidR="00C607D4" w:rsidRDefault="00C607D4" w:rsidP="00C607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Satisfactory</w:t>
            </w:r>
          </w:p>
        </w:tc>
        <w:tc>
          <w:tcPr>
            <w:tcW w:w="720" w:type="dxa"/>
          </w:tcPr>
          <w:p w14:paraId="0EA072C0" w14:textId="0D9E1A34" w:rsidR="00C607D4" w:rsidRDefault="00C607D4" w:rsidP="00C607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1860" w:type="dxa"/>
          </w:tcPr>
          <w:p w14:paraId="49ACB2FF" w14:textId="12D3AF3D" w:rsidR="00C607D4" w:rsidRDefault="00C607D4" w:rsidP="00C607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607D4" w14:paraId="561BC0D2" w14:textId="015BC8B7" w:rsidTr="00C607D4">
        <w:trPr>
          <w:trHeight w:val="549"/>
        </w:trPr>
        <w:tc>
          <w:tcPr>
            <w:tcW w:w="5621" w:type="dxa"/>
            <w:vMerge w:val="restart"/>
          </w:tcPr>
          <w:p w14:paraId="1FAA54F6" w14:textId="77777777" w:rsidR="00C607D4" w:rsidRDefault="00C607D4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1. Voice and speech of the recording/live lecture</w:t>
            </w:r>
          </w:p>
          <w:p w14:paraId="648A155E" w14:textId="77777777" w:rsidR="00C607D4" w:rsidRDefault="00C607D4">
            <w:pPr>
              <w:pStyle w:val="TableParagraph"/>
              <w:spacing w:before="123" w:line="276" w:lineRule="auto"/>
              <w:ind w:left="986" w:right="2939"/>
              <w:rPr>
                <w:sz w:val="24"/>
              </w:rPr>
            </w:pPr>
            <w:r>
              <w:rPr>
                <w:sz w:val="24"/>
              </w:rPr>
              <w:t>Pace Audibility Clarity Language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2062933D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0B747B5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246953E" w14:textId="77777777" w:rsidR="00C607D4" w:rsidRDefault="00C607D4">
            <w:pPr>
              <w:pStyle w:val="TableParagraph"/>
              <w:rPr>
                <w:sz w:val="24"/>
              </w:rPr>
            </w:pPr>
          </w:p>
          <w:p w14:paraId="38D81EA0" w14:textId="77777777" w:rsidR="00C607D4" w:rsidRDefault="00C607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14:paraId="392FD36C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75CA5097" w14:textId="7ACE9FE3" w:rsidTr="00C607D4">
        <w:trPr>
          <w:trHeight w:val="306"/>
        </w:trPr>
        <w:tc>
          <w:tcPr>
            <w:tcW w:w="5621" w:type="dxa"/>
            <w:vMerge/>
            <w:tcBorders>
              <w:top w:val="nil"/>
            </w:tcBorders>
          </w:tcPr>
          <w:p w14:paraId="01C10E9C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665A33BD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D7FB4ED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74CBBB8" w14:textId="2DAE8F66" w:rsidR="00C607D4" w:rsidRDefault="00C607D4">
            <w:pPr>
              <w:pStyle w:val="TableParagraph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14:paraId="63D8C1F9" w14:textId="77777777" w:rsidR="00C607D4" w:rsidRDefault="00C607D4">
            <w:pPr>
              <w:pStyle w:val="TableParagraph"/>
            </w:pPr>
          </w:p>
        </w:tc>
      </w:tr>
      <w:tr w:rsidR="00C607D4" w14:paraId="5EB9B628" w14:textId="0D9646B3" w:rsidTr="00C607D4">
        <w:trPr>
          <w:trHeight w:val="306"/>
        </w:trPr>
        <w:tc>
          <w:tcPr>
            <w:tcW w:w="5621" w:type="dxa"/>
            <w:vMerge/>
            <w:tcBorders>
              <w:top w:val="nil"/>
            </w:tcBorders>
          </w:tcPr>
          <w:p w14:paraId="6D82AD62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4942849C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7E61FD4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725FC29B" w14:textId="1CBFF587" w:rsidR="00C607D4" w:rsidRDefault="00C607D4">
            <w:pPr>
              <w:pStyle w:val="TableParagraph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14:paraId="59230151" w14:textId="77777777" w:rsidR="00C607D4" w:rsidRDefault="00C607D4">
            <w:pPr>
              <w:pStyle w:val="TableParagraph"/>
            </w:pPr>
          </w:p>
        </w:tc>
      </w:tr>
      <w:tr w:rsidR="00C607D4" w14:paraId="234CDD98" w14:textId="2EF6546C" w:rsidTr="00C607D4">
        <w:trPr>
          <w:trHeight w:val="308"/>
        </w:trPr>
        <w:tc>
          <w:tcPr>
            <w:tcW w:w="5621" w:type="dxa"/>
            <w:vMerge/>
            <w:tcBorders>
              <w:top w:val="nil"/>
            </w:tcBorders>
          </w:tcPr>
          <w:p w14:paraId="158E147F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06B4F833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7A26882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C9034F7" w14:textId="61DAEB97" w:rsidR="00C607D4" w:rsidRDefault="00C607D4">
            <w:pPr>
              <w:pStyle w:val="TableParagraph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14:paraId="3B117E77" w14:textId="77777777" w:rsidR="00C607D4" w:rsidRDefault="00C607D4">
            <w:pPr>
              <w:pStyle w:val="TableParagraph"/>
            </w:pPr>
          </w:p>
        </w:tc>
      </w:tr>
      <w:tr w:rsidR="00C607D4" w14:paraId="5234202D" w14:textId="292D5CCB" w:rsidTr="00C607D4">
        <w:trPr>
          <w:trHeight w:val="311"/>
        </w:trPr>
        <w:tc>
          <w:tcPr>
            <w:tcW w:w="5621" w:type="dxa"/>
            <w:vMerge/>
            <w:tcBorders>
              <w:top w:val="nil"/>
            </w:tcBorders>
          </w:tcPr>
          <w:p w14:paraId="56DDDF58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</w:tcBorders>
          </w:tcPr>
          <w:p w14:paraId="18CE059E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2BA3F4A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E1AB8E6" w14:textId="268CF293" w:rsidR="00C607D4" w:rsidRDefault="00C607D4">
            <w:pPr>
              <w:pStyle w:val="TableParagraph"/>
            </w:pP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14:paraId="4C4DAF1D" w14:textId="77777777" w:rsidR="00C607D4" w:rsidRDefault="00C607D4">
            <w:pPr>
              <w:pStyle w:val="TableParagraph"/>
            </w:pPr>
          </w:p>
        </w:tc>
      </w:tr>
      <w:tr w:rsidR="00C607D4" w14:paraId="44904E04" w14:textId="5B43BD6E" w:rsidTr="00C607D4">
        <w:trPr>
          <w:trHeight w:val="673"/>
        </w:trPr>
        <w:tc>
          <w:tcPr>
            <w:tcW w:w="5621" w:type="dxa"/>
          </w:tcPr>
          <w:p w14:paraId="34C34945" w14:textId="77777777" w:rsidR="00C607D4" w:rsidRDefault="00C607D4">
            <w:pPr>
              <w:pStyle w:val="TableParagraph"/>
              <w:spacing w:before="114" w:line="270" w:lineRule="atLeast"/>
              <w:ind w:left="453" w:hanging="360"/>
              <w:rPr>
                <w:sz w:val="24"/>
              </w:rPr>
            </w:pPr>
            <w:r>
              <w:rPr>
                <w:sz w:val="24"/>
              </w:rPr>
              <w:t>2. Use of non-verbal cues (</w:t>
            </w:r>
            <w:r>
              <w:rPr>
                <w:i/>
                <w:sz w:val="24"/>
              </w:rPr>
              <w:t>gestures, facial expression etc.</w:t>
            </w:r>
            <w:r>
              <w:rPr>
                <w:sz w:val="24"/>
              </w:rPr>
              <w:t>) (For records of live streams or live streams only)</w:t>
            </w:r>
          </w:p>
        </w:tc>
        <w:tc>
          <w:tcPr>
            <w:tcW w:w="719" w:type="dxa"/>
          </w:tcPr>
          <w:p w14:paraId="42DEBDA0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761D69A1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616A42C4" w14:textId="0842A86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50C71341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76E8AA44" w14:textId="003A8CD8" w:rsidTr="00C607D4">
        <w:trPr>
          <w:trHeight w:val="395"/>
        </w:trPr>
        <w:tc>
          <w:tcPr>
            <w:tcW w:w="5621" w:type="dxa"/>
          </w:tcPr>
          <w:p w14:paraId="6F0DD01C" w14:textId="77777777" w:rsidR="00C607D4" w:rsidRDefault="00C607D4">
            <w:pPr>
              <w:pStyle w:val="TableParagraph"/>
              <w:spacing w:before="11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3. Skill in explaining</w:t>
            </w:r>
          </w:p>
        </w:tc>
        <w:tc>
          <w:tcPr>
            <w:tcW w:w="719" w:type="dxa"/>
          </w:tcPr>
          <w:p w14:paraId="7FF5A825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0E409BE4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5FA92476" w14:textId="00433756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6139E0FB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716992D6" w14:textId="0478E4F7" w:rsidTr="00C607D4">
        <w:trPr>
          <w:trHeight w:val="395"/>
        </w:trPr>
        <w:tc>
          <w:tcPr>
            <w:tcW w:w="5621" w:type="dxa"/>
          </w:tcPr>
          <w:p w14:paraId="56D8E604" w14:textId="77777777" w:rsidR="00C607D4" w:rsidRDefault="00C607D4">
            <w:pPr>
              <w:pStyle w:val="TableParagraph"/>
              <w:spacing w:before="111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4. Relevance and the flow of the subject content</w:t>
            </w:r>
          </w:p>
        </w:tc>
        <w:tc>
          <w:tcPr>
            <w:tcW w:w="719" w:type="dxa"/>
          </w:tcPr>
          <w:p w14:paraId="59FD1645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5D4C47B5" w14:textId="711350C3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5267C125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2CF4892F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1E80EE15" w14:textId="3C3FA56B" w:rsidTr="00C607D4">
        <w:trPr>
          <w:trHeight w:val="673"/>
        </w:trPr>
        <w:tc>
          <w:tcPr>
            <w:tcW w:w="5621" w:type="dxa"/>
          </w:tcPr>
          <w:p w14:paraId="7A33193E" w14:textId="77777777" w:rsidR="00C607D4" w:rsidRDefault="00C607D4">
            <w:pPr>
              <w:pStyle w:val="TableParagraph"/>
              <w:spacing w:before="114" w:line="270" w:lineRule="atLeast"/>
              <w:ind w:left="451" w:hanging="360"/>
              <w:rPr>
                <w:sz w:val="24"/>
              </w:rPr>
            </w:pPr>
            <w:r>
              <w:rPr>
                <w:sz w:val="24"/>
              </w:rPr>
              <w:t xml:space="preserve">5. Skill in handling the technology used  </w:t>
            </w:r>
          </w:p>
        </w:tc>
        <w:tc>
          <w:tcPr>
            <w:tcW w:w="719" w:type="dxa"/>
          </w:tcPr>
          <w:p w14:paraId="155C6952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154123C4" w14:textId="0D0E31AB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7F05D9C9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70B9CF70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1BB832B0" w14:textId="2357E62A" w:rsidTr="00C607D4">
        <w:trPr>
          <w:trHeight w:val="395"/>
        </w:trPr>
        <w:tc>
          <w:tcPr>
            <w:tcW w:w="5621" w:type="dxa"/>
          </w:tcPr>
          <w:p w14:paraId="533A4B0F" w14:textId="77777777" w:rsidR="00C607D4" w:rsidRDefault="00C607D4">
            <w:pPr>
              <w:pStyle w:val="TableParagraph"/>
              <w:spacing w:before="111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6. Skill in holding students’ attention (As perceived by the evaluator)</w:t>
            </w:r>
          </w:p>
        </w:tc>
        <w:tc>
          <w:tcPr>
            <w:tcW w:w="719" w:type="dxa"/>
          </w:tcPr>
          <w:p w14:paraId="7E5E5776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044E41FB" w14:textId="7494251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4945F441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7E259113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18AF9B58" w14:textId="023B9279" w:rsidTr="00C607D4">
        <w:trPr>
          <w:trHeight w:val="395"/>
        </w:trPr>
        <w:tc>
          <w:tcPr>
            <w:tcW w:w="5621" w:type="dxa"/>
          </w:tcPr>
          <w:p w14:paraId="047D51F3" w14:textId="444436E2" w:rsidR="00C607D4" w:rsidRDefault="00C607D4">
            <w:pPr>
              <w:pStyle w:val="TableParagraph"/>
              <w:spacing w:before="111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7. Interaction with students – Did the lecturer employ any additional method than the lecture to interact with students? Were there follow up on these?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use of the poll option,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9" w:type="dxa"/>
          </w:tcPr>
          <w:p w14:paraId="56BD79BE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3DF45D24" w14:textId="725FD77E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62A6163A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426ED624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6A10DB6F" w14:textId="311A0709" w:rsidTr="00C607D4">
        <w:trPr>
          <w:trHeight w:val="947"/>
        </w:trPr>
        <w:tc>
          <w:tcPr>
            <w:tcW w:w="5621" w:type="dxa"/>
          </w:tcPr>
          <w:p w14:paraId="23E74481" w14:textId="77777777" w:rsidR="00C607D4" w:rsidRDefault="00C607D4">
            <w:pPr>
              <w:pStyle w:val="TableParagraph"/>
              <w:spacing w:before="114" w:line="270" w:lineRule="atLeast"/>
              <w:ind w:left="453" w:right="172" w:hanging="360"/>
              <w:rPr>
                <w:sz w:val="24"/>
              </w:rPr>
            </w:pPr>
            <w:r>
              <w:rPr>
                <w:sz w:val="24"/>
              </w:rPr>
              <w:t>8. Quality and appropriateness of audio-visual materials (</w:t>
            </w:r>
            <w:r>
              <w:rPr>
                <w:i/>
                <w:sz w:val="24"/>
              </w:rPr>
              <w:t>Power Point presentations, videos etc.</w:t>
            </w:r>
            <w:r>
              <w:rPr>
                <w:sz w:val="24"/>
              </w:rPr>
              <w:t>)</w:t>
            </w:r>
          </w:p>
        </w:tc>
        <w:tc>
          <w:tcPr>
            <w:tcW w:w="719" w:type="dxa"/>
          </w:tcPr>
          <w:p w14:paraId="7A3BD1EA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63F10208" w14:textId="695B0540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2FE7C8D8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4E8CBA96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05621CD5" w14:textId="07DEEFED" w:rsidTr="00C607D4">
        <w:trPr>
          <w:trHeight w:val="572"/>
        </w:trPr>
        <w:tc>
          <w:tcPr>
            <w:tcW w:w="5621" w:type="dxa"/>
            <w:vMerge w:val="restart"/>
          </w:tcPr>
          <w:p w14:paraId="23BF30C7" w14:textId="77777777" w:rsidR="00C607D4" w:rsidRDefault="00C607D4">
            <w:pPr>
              <w:pStyle w:val="TableParagraph"/>
              <w:spacing w:before="116"/>
              <w:ind w:left="93"/>
              <w:rPr>
                <w:sz w:val="24"/>
              </w:rPr>
            </w:pPr>
            <w:r>
              <w:rPr>
                <w:sz w:val="24"/>
              </w:rPr>
              <w:t>9. Time management</w:t>
            </w:r>
          </w:p>
          <w:p w14:paraId="78BF1B01" w14:textId="77777777" w:rsidR="00C607D4" w:rsidRDefault="00C607D4">
            <w:pPr>
              <w:pStyle w:val="TableParagraph"/>
              <w:spacing w:before="161"/>
              <w:ind w:left="828"/>
              <w:rPr>
                <w:sz w:val="24"/>
              </w:rPr>
            </w:pPr>
            <w:r>
              <w:rPr>
                <w:sz w:val="24"/>
              </w:rPr>
              <w:t>Punctuality – for live lectures</w:t>
            </w:r>
          </w:p>
          <w:p w14:paraId="567BF7F6" w14:textId="77777777" w:rsidR="00C607D4" w:rsidRDefault="00C607D4">
            <w:pPr>
              <w:pStyle w:val="TableParagraph"/>
              <w:spacing w:before="41"/>
              <w:ind w:left="828"/>
              <w:rPr>
                <w:sz w:val="24"/>
              </w:rPr>
            </w:pPr>
            <w:r>
              <w:rPr>
                <w:sz w:val="24"/>
              </w:rPr>
              <w:t>Making the narrated power point within the given time – for narrated power points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6CE48948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6738519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8C5BFF6" w14:textId="0B418554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14:paraId="0EA70C00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0F6E49CD" w14:textId="3984189E" w:rsidTr="00C607D4">
        <w:trPr>
          <w:trHeight w:val="280"/>
        </w:trPr>
        <w:tc>
          <w:tcPr>
            <w:tcW w:w="5621" w:type="dxa"/>
            <w:vMerge/>
            <w:tcBorders>
              <w:top w:val="nil"/>
            </w:tcBorders>
          </w:tcPr>
          <w:p w14:paraId="1FF8D067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275FBBAA" w14:textId="77777777" w:rsidR="00C607D4" w:rsidRDefault="00C607D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EAF1DBC" w14:textId="77777777" w:rsidR="00C607D4" w:rsidRDefault="00C607D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F1478E2" w14:textId="6BA4ADB9" w:rsidR="00C607D4" w:rsidRDefault="00C607D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14:paraId="1BB13D38" w14:textId="77777777" w:rsidR="00C607D4" w:rsidRDefault="00C607D4">
            <w:pPr>
              <w:pStyle w:val="TableParagraph"/>
              <w:rPr>
                <w:sz w:val="20"/>
              </w:rPr>
            </w:pPr>
          </w:p>
        </w:tc>
      </w:tr>
      <w:tr w:rsidR="00C607D4" w14:paraId="7F43449A" w14:textId="79863C52" w:rsidTr="00C607D4">
        <w:trPr>
          <w:trHeight w:val="301"/>
        </w:trPr>
        <w:tc>
          <w:tcPr>
            <w:tcW w:w="5621" w:type="dxa"/>
            <w:vMerge/>
            <w:tcBorders>
              <w:top w:val="nil"/>
            </w:tcBorders>
          </w:tcPr>
          <w:p w14:paraId="1511ECD5" w14:textId="77777777" w:rsidR="00C607D4" w:rsidRDefault="00C607D4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</w:tcBorders>
          </w:tcPr>
          <w:p w14:paraId="6BB7530F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72FA62AD" w14:textId="77777777" w:rsidR="00C607D4" w:rsidRDefault="00C607D4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0AA88D59" w14:textId="77777777" w:rsidR="00C607D4" w:rsidRDefault="00C607D4">
            <w:pPr>
              <w:pStyle w:val="TableParagraph"/>
            </w:pP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14:paraId="2DC511B9" w14:textId="77777777" w:rsidR="00C607D4" w:rsidRDefault="00C607D4">
            <w:pPr>
              <w:pStyle w:val="TableParagraph"/>
            </w:pPr>
          </w:p>
        </w:tc>
      </w:tr>
      <w:tr w:rsidR="00C607D4" w14:paraId="5B91B8E0" w14:textId="7C45AA77" w:rsidTr="00C607D4">
        <w:trPr>
          <w:trHeight w:val="395"/>
        </w:trPr>
        <w:tc>
          <w:tcPr>
            <w:tcW w:w="5621" w:type="dxa"/>
          </w:tcPr>
          <w:p w14:paraId="52ABCDC4" w14:textId="77777777" w:rsidR="00C607D4" w:rsidRDefault="00C607D4">
            <w:pPr>
              <w:pStyle w:val="TableParagraph"/>
              <w:spacing w:before="11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10. Achievement of stipulated objectives</w:t>
            </w:r>
          </w:p>
        </w:tc>
        <w:tc>
          <w:tcPr>
            <w:tcW w:w="719" w:type="dxa"/>
          </w:tcPr>
          <w:p w14:paraId="2401C1EE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72798640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3B202755" w14:textId="27A9739E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17A98348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3335D193" w14:textId="5D1E11EF" w:rsidTr="00C607D4">
        <w:trPr>
          <w:trHeight w:val="395"/>
        </w:trPr>
        <w:tc>
          <w:tcPr>
            <w:tcW w:w="5621" w:type="dxa"/>
          </w:tcPr>
          <w:p w14:paraId="006E50C8" w14:textId="77777777" w:rsidR="00C607D4" w:rsidRDefault="00C607D4">
            <w:pPr>
              <w:pStyle w:val="TableParagraph"/>
              <w:spacing w:before="11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11. Provided a useful summary</w:t>
            </w:r>
          </w:p>
        </w:tc>
        <w:tc>
          <w:tcPr>
            <w:tcW w:w="719" w:type="dxa"/>
          </w:tcPr>
          <w:p w14:paraId="231DAF3F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44D8CC45" w14:textId="63E55C50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4C2143E0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65A2E12D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  <w:tr w:rsidR="00C607D4" w14:paraId="3306B9BE" w14:textId="34A57602" w:rsidTr="00C607D4">
        <w:trPr>
          <w:trHeight w:val="397"/>
        </w:trPr>
        <w:tc>
          <w:tcPr>
            <w:tcW w:w="5621" w:type="dxa"/>
          </w:tcPr>
          <w:p w14:paraId="32B5CF24" w14:textId="06A3D752" w:rsidR="00C607D4" w:rsidRDefault="00C607D4">
            <w:pPr>
              <w:pStyle w:val="TableParagraph"/>
              <w:spacing w:before="114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12. Provided a student friendly atmosphere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asked about connectivity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9" w:type="dxa"/>
          </w:tcPr>
          <w:p w14:paraId="03D870A6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2166383E" w14:textId="77777777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6988753E" w14:textId="2AC52CF9" w:rsidR="00C607D4" w:rsidRDefault="00C607D4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14:paraId="4AACEB77" w14:textId="77777777" w:rsidR="00C607D4" w:rsidRDefault="00C607D4">
            <w:pPr>
              <w:pStyle w:val="TableParagraph"/>
              <w:rPr>
                <w:sz w:val="24"/>
              </w:rPr>
            </w:pPr>
          </w:p>
        </w:tc>
      </w:tr>
    </w:tbl>
    <w:p w14:paraId="24108F48" w14:textId="77777777" w:rsidR="00945511" w:rsidRDefault="00945511">
      <w:pPr>
        <w:pStyle w:val="BodyText"/>
        <w:spacing w:before="10"/>
        <w:rPr>
          <w:rFonts w:ascii="FreeSans"/>
          <w:sz w:val="14"/>
        </w:rPr>
      </w:pPr>
    </w:p>
    <w:p w14:paraId="652E828E" w14:textId="44536E9B" w:rsidR="001A36F9" w:rsidRDefault="001A36F9">
      <w:pPr>
        <w:pStyle w:val="BodyText"/>
        <w:spacing w:before="90"/>
        <w:ind w:left="660"/>
      </w:pPr>
    </w:p>
    <w:p w14:paraId="4FC71529" w14:textId="2383B278" w:rsidR="001A36F9" w:rsidRDefault="001A36F9">
      <w:pPr>
        <w:pStyle w:val="BodyText"/>
        <w:spacing w:before="90"/>
        <w:ind w:left="660"/>
      </w:pPr>
    </w:p>
    <w:p w14:paraId="0E6260A4" w14:textId="1DFBE2FB" w:rsidR="001A36F9" w:rsidRDefault="001A36F9">
      <w:pPr>
        <w:pStyle w:val="BodyText"/>
        <w:spacing w:before="90"/>
        <w:ind w:left="660"/>
      </w:pPr>
      <w:r>
        <w:t>Name of the evaluator</w:t>
      </w:r>
    </w:p>
    <w:p w14:paraId="633F6FAD" w14:textId="13AC3E68" w:rsidR="001A36F9" w:rsidRDefault="001A36F9">
      <w:pPr>
        <w:pStyle w:val="BodyText"/>
        <w:spacing w:before="90"/>
        <w:ind w:left="660"/>
      </w:pPr>
    </w:p>
    <w:p w14:paraId="51E2C73D" w14:textId="2F9F5DD0" w:rsidR="001A36F9" w:rsidRDefault="001A36F9">
      <w:pPr>
        <w:pStyle w:val="BodyText"/>
        <w:spacing w:before="90"/>
        <w:ind w:left="660"/>
      </w:pPr>
      <w:r>
        <w:t xml:space="preserve">Signature of the evaluator </w:t>
      </w:r>
    </w:p>
    <w:p w14:paraId="0FDEBC46" w14:textId="77777777" w:rsidR="001A36F9" w:rsidRDefault="001A36F9">
      <w:pPr>
        <w:pStyle w:val="BodyText"/>
        <w:spacing w:before="90"/>
        <w:ind w:left="660"/>
      </w:pPr>
    </w:p>
    <w:p w14:paraId="1F3582AF" w14:textId="4451E44F" w:rsidR="00FA11D4" w:rsidRDefault="00770B6C" w:rsidP="00770B6C">
      <w:pPr>
        <w:pStyle w:val="BodyText"/>
        <w:spacing w:before="184"/>
      </w:pPr>
      <w:r w:rsidRPr="00770B6C">
        <w:rPr>
          <w:b/>
          <w:bCs/>
        </w:rPr>
        <w:t>Reflections</w:t>
      </w:r>
      <w:r>
        <w:rPr>
          <w:b/>
          <w:bCs/>
        </w:rPr>
        <w:t xml:space="preserve"> </w:t>
      </w:r>
      <w:r w:rsidR="00CE52E5">
        <w:rPr>
          <w:b/>
          <w:bCs/>
        </w:rPr>
        <w:t>of the lecturer on the comments given</w:t>
      </w:r>
      <w:r>
        <w:t xml:space="preserve">: </w:t>
      </w:r>
      <w:r w:rsidR="00733BE3">
        <w:t xml:space="preserve"> </w:t>
      </w:r>
    </w:p>
    <w:p w14:paraId="312D0F90" w14:textId="731517DE" w:rsidR="00945511" w:rsidRDefault="00945511" w:rsidP="00770B6C">
      <w:pPr>
        <w:pStyle w:val="BodyText"/>
        <w:spacing w:before="184"/>
      </w:pPr>
    </w:p>
    <w:sectPr w:rsidR="00945511" w:rsidSect="0046094D">
      <w:type w:val="continuous"/>
      <w:pgSz w:w="11910" w:h="16840"/>
      <w:pgMar w:top="1080" w:right="980" w:bottom="280" w:left="11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11"/>
    <w:rsid w:val="000262A8"/>
    <w:rsid w:val="000F7A87"/>
    <w:rsid w:val="001A36F9"/>
    <w:rsid w:val="00233206"/>
    <w:rsid w:val="00246A76"/>
    <w:rsid w:val="002772AE"/>
    <w:rsid w:val="002D7EE9"/>
    <w:rsid w:val="003D3A7C"/>
    <w:rsid w:val="0046094D"/>
    <w:rsid w:val="004F4170"/>
    <w:rsid w:val="00663778"/>
    <w:rsid w:val="00733BE3"/>
    <w:rsid w:val="00770B6C"/>
    <w:rsid w:val="00813090"/>
    <w:rsid w:val="00945511"/>
    <w:rsid w:val="009C41E7"/>
    <w:rsid w:val="00BF7925"/>
    <w:rsid w:val="00C607D4"/>
    <w:rsid w:val="00CE52E5"/>
    <w:rsid w:val="00CE6C18"/>
    <w:rsid w:val="00F3198E"/>
    <w:rsid w:val="00FA11D4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6C04"/>
  <w15:docId w15:val="{2D5DC628-E577-43C5-BDF9-82831467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94D"/>
    <w:rPr>
      <w:sz w:val="24"/>
      <w:szCs w:val="24"/>
    </w:rPr>
  </w:style>
  <w:style w:type="paragraph" w:styleId="Title">
    <w:name w:val="Title"/>
    <w:basedOn w:val="Normal"/>
    <w:uiPriority w:val="10"/>
    <w:qFormat/>
    <w:rsid w:val="0046094D"/>
    <w:pPr>
      <w:spacing w:before="74"/>
      <w:ind w:left="3101" w:right="32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6094D"/>
  </w:style>
  <w:style w:type="paragraph" w:customStyle="1" w:styleId="TableParagraph">
    <w:name w:val="Table Paragraph"/>
    <w:basedOn w:val="Normal"/>
    <w:uiPriority w:val="1"/>
    <w:qFormat/>
    <w:rsid w:val="0046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C735-E15C-49E7-9387-0CBC2089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appraisal form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appraisal form</dc:title>
  <dc:creator>Kosala Marambe</dc:creator>
  <cp:lastModifiedBy>Veranja Liyanapathirana</cp:lastModifiedBy>
  <cp:revision>7</cp:revision>
  <dcterms:created xsi:type="dcterms:W3CDTF">2020-07-02T03:01:00Z</dcterms:created>
  <dcterms:modified xsi:type="dcterms:W3CDTF">2022-12-09T03:19:00Z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